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四、报价一览表</w:t>
      </w:r>
    </w:p>
    <w:p>
      <w:pPr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附件</w:t>
      </w:r>
      <w:r>
        <w:rPr>
          <w:rFonts w:hint="eastAsia" w:ascii="宋体" w:hAnsi="宋体" w:cs="宋体"/>
          <w:bCs/>
          <w:sz w:val="24"/>
          <w:lang w:val="en-US" w:eastAsia="zh-CN"/>
        </w:rPr>
        <w:t>5</w:t>
      </w:r>
    </w:p>
    <w:p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32"/>
          <w:szCs w:val="32"/>
          <w:u w:val="single"/>
          <w:lang w:eastAsia="zh-CN"/>
        </w:rPr>
        <w:t>涔天河水库扩建工程灌区管理站所</w:t>
      </w:r>
      <w:r>
        <w:rPr>
          <w:rFonts w:hint="eastAsia" w:ascii="华文中宋" w:hAnsi="华文中宋" w:eastAsia="华文中宋"/>
          <w:b/>
          <w:sz w:val="32"/>
          <w:szCs w:val="32"/>
        </w:rPr>
        <w:t>招标代理报价书</w:t>
      </w:r>
    </w:p>
    <w:p>
      <w:pPr>
        <w:numPr>
          <w:ilvl w:val="0"/>
          <w:numId w:val="0"/>
        </w:numPr>
        <w:adjustRightInd w:val="0"/>
        <w:snapToGrid w:val="0"/>
        <w:spacing w:line="324" w:lineRule="auto"/>
        <w:jc w:val="lef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2"/>
      </w:pPr>
    </w:p>
    <w:tbl>
      <w:tblPr>
        <w:tblStyle w:val="7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070"/>
        <w:gridCol w:w="495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工作内容名称</w:t>
            </w:r>
          </w:p>
        </w:tc>
        <w:tc>
          <w:tcPr>
            <w:tcW w:w="495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报价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招标代理服务费</w:t>
            </w:r>
          </w:p>
        </w:tc>
        <w:tc>
          <w:tcPr>
            <w:tcW w:w="495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《招标代理服务收费管理暂行办法》（计价格[2002]1980号）文件规定的收费标准的</w:t>
            </w:r>
            <w:r>
              <w:rPr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注：本表由报价人分项填写，投标报价含与本项目相关的所有费用。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投标人（盖单位章）：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法定代表人或其委托代理人签字：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2023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</w:pPr>
    </w:p>
    <w:p>
      <w:pPr>
        <w:pStyle w:val="3"/>
        <w:rPr>
          <w:lang w:val="en-US"/>
        </w:rPr>
      </w:pPr>
    </w:p>
    <w:p>
      <w:pPr>
        <w:pStyle w:val="4"/>
      </w:pPr>
    </w:p>
    <w:p/>
    <w:p>
      <w:pPr>
        <w:pStyle w:val="2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OTFhZWRkMzQ5OTQ3YWRiMzVjMmMyZjViYzg4MjMifQ=="/>
  </w:docVars>
  <w:rsids>
    <w:rsidRoot w:val="087D67F1"/>
    <w:rsid w:val="06DF2215"/>
    <w:rsid w:val="087D67F1"/>
    <w:rsid w:val="0D164637"/>
    <w:rsid w:val="153656F6"/>
    <w:rsid w:val="16887A9C"/>
    <w:rsid w:val="1A07206D"/>
    <w:rsid w:val="1F07302A"/>
    <w:rsid w:val="266B7783"/>
    <w:rsid w:val="2AEE6586"/>
    <w:rsid w:val="2BE76DFE"/>
    <w:rsid w:val="3A736493"/>
    <w:rsid w:val="3CF16F0F"/>
    <w:rsid w:val="3ED916E4"/>
    <w:rsid w:val="43C8432F"/>
    <w:rsid w:val="4AE932B5"/>
    <w:rsid w:val="4B261608"/>
    <w:rsid w:val="62931B6F"/>
    <w:rsid w:val="65806849"/>
    <w:rsid w:val="6B1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List Continue"/>
    <w:basedOn w:val="1"/>
    <w:next w:val="4"/>
    <w:qFormat/>
    <w:uiPriority w:val="0"/>
    <w:pPr>
      <w:spacing w:after="120" w:line="360" w:lineRule="auto"/>
      <w:ind w:left="420" w:leftChars="200" w:firstLine="480" w:firstLineChars="200"/>
    </w:pPr>
    <w:rPr>
      <w:sz w:val="24"/>
      <w:szCs w:val="20"/>
      <w:lang w:val="zh-CN"/>
    </w:rPr>
  </w:style>
  <w:style w:type="paragraph" w:styleId="4">
    <w:name w:val="toc 1"/>
    <w:basedOn w:val="1"/>
    <w:next w:val="1"/>
    <w:qFormat/>
    <w:uiPriority w:val="39"/>
    <w:pPr>
      <w:adjustRightInd w:val="0"/>
      <w:snapToGrid w:val="0"/>
      <w:spacing w:line="360" w:lineRule="auto"/>
    </w:pPr>
    <w:rPr>
      <w:b/>
      <w:sz w:val="28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1017</Characters>
  <Lines>0</Lines>
  <Paragraphs>0</Paragraphs>
  <TotalTime>0</TotalTime>
  <ScaleCrop>false</ScaleCrop>
  <LinksUpToDate>false</LinksUpToDate>
  <CharactersWithSpaces>1020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2023-07-21T08:35:00Z</dcterms:created>
  <dc:creator>鑫妮欣然</dc:creator>
  <cp:lastModifiedBy>TOMきん。</cp:lastModifiedBy>
  <dcterms:modified xsi:type="dcterms:W3CDTF">2023-09-26T10:12:27Z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1F897CEB20FB472E926B4B67045D2BF8_11</vt:lpwstr>
  </property>
</Properties>
</file>